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85" w:rsidRPr="003E3D85" w:rsidRDefault="001528F0" w:rsidP="003E3D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t-EE" w:eastAsia="et-EE"/>
        </w:rPr>
      </w:pPr>
      <w:r>
        <w:rPr>
          <w:rFonts w:ascii="Times New Roman" w:eastAsia="Times New Roman" w:hAnsi="Times New Roman"/>
          <w:b/>
          <w:sz w:val="28"/>
          <w:szCs w:val="28"/>
          <w:lang w:val="et-EE" w:eastAsia="et-EE"/>
        </w:rPr>
        <w:t>Järvselja Õppe- ja Katsemetskonna</w:t>
      </w:r>
      <w:r w:rsidR="000124AB">
        <w:rPr>
          <w:rFonts w:ascii="Times New Roman" w:eastAsia="Times New Roman" w:hAnsi="Times New Roman"/>
          <w:b/>
          <w:sz w:val="28"/>
          <w:szCs w:val="28"/>
          <w:lang w:val="et-EE" w:eastAsia="et-EE"/>
        </w:rPr>
        <w:t xml:space="preserve"> kevadsuviste raiete põhimõtted</w:t>
      </w:r>
      <w:r w:rsidR="003E3D85" w:rsidRPr="003E3D85">
        <w:rPr>
          <w:rFonts w:ascii="Times New Roman" w:eastAsia="Times New Roman" w:hAnsi="Times New Roman"/>
          <w:b/>
          <w:sz w:val="28"/>
          <w:szCs w:val="28"/>
          <w:lang w:val="et-EE" w:eastAsia="et-EE"/>
        </w:rPr>
        <w:t xml:space="preserve"> </w:t>
      </w:r>
    </w:p>
    <w:p w:rsidR="001C4E80" w:rsidRDefault="001C4E80" w:rsidP="003E3D85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val="et-EE" w:eastAsia="et-EE"/>
        </w:rPr>
      </w:pPr>
    </w:p>
    <w:p w:rsidR="003E3D85" w:rsidRDefault="000124AB" w:rsidP="001C4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Käesoleva dokumendi</w:t>
      </w:r>
      <w:r w:rsidR="001C4E80" w:rsidRPr="001C4E80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eesmärgiks on sõnastada SA Järvselja Õppe- ja Katsemetskond (edaspidi sihtasutus)</w:t>
      </w:r>
      <w:r w:rsidR="003E3D85" w:rsidRPr="003E3D85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põhimõtted raiete ja kokkuveo planeerimisel kalendriaasta II ja III kvartalis, et</w:t>
      </w:r>
      <w:r w:rsidR="001C4E80" w:rsidRPr="001C4E80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tagada</w:t>
      </w:r>
      <w:r w:rsidR="003E3D85" w:rsidRPr="003E3D85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tasakaal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metsakasvatuslike, </w:t>
      </w:r>
      <w:r w:rsidR="003E3D85" w:rsidRPr="003E3D85">
        <w:rPr>
          <w:rFonts w:ascii="Times New Roman" w:eastAsia="Times New Roman" w:hAnsi="Times New Roman"/>
          <w:sz w:val="24"/>
          <w:szCs w:val="24"/>
          <w:lang w:val="et-EE" w:eastAsia="et-EE"/>
        </w:rPr>
        <w:t>äriliste ja keskko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nnakaitseliste eesmärkide vahel.</w:t>
      </w:r>
      <w:r w:rsidR="003E3D85" w:rsidRPr="003E3D85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016E1B">
        <w:rPr>
          <w:rFonts w:ascii="Times New Roman" w:eastAsia="Times New Roman" w:hAnsi="Times New Roman"/>
          <w:sz w:val="24"/>
          <w:szCs w:val="24"/>
          <w:lang w:val="et-EE" w:eastAsia="et-EE"/>
        </w:rPr>
        <w:t>T</w:t>
      </w:r>
      <w:r w:rsidR="003E3D85" w:rsidRPr="003E3D85">
        <w:rPr>
          <w:rFonts w:ascii="Times New Roman" w:eastAsia="Times New Roman" w:hAnsi="Times New Roman"/>
          <w:sz w:val="24"/>
          <w:szCs w:val="24"/>
          <w:lang w:val="et-EE" w:eastAsia="et-EE"/>
        </w:rPr>
        <w:t>agada senis</w:t>
      </w:r>
      <w:r w:rsidR="00016E1B">
        <w:rPr>
          <w:rFonts w:ascii="Times New Roman" w:eastAsia="Times New Roman" w:hAnsi="Times New Roman"/>
          <w:sz w:val="24"/>
          <w:szCs w:val="24"/>
          <w:lang w:val="et-EE" w:eastAsia="et-EE"/>
        </w:rPr>
        <w:t>est suurem linnustiku ning loomastiku kaitse tundlikul pesitsus- ja poegimisperioodil, kaitsta metsamuldade vee- ja toitere</w:t>
      </w:r>
      <w:r w:rsidR="00016E1B" w:rsidRPr="003E3D85">
        <w:rPr>
          <w:rFonts w:ascii="Times New Roman" w:eastAsia="Times New Roman" w:hAnsi="Times New Roman"/>
          <w:sz w:val="24"/>
          <w:szCs w:val="24"/>
          <w:lang w:val="et-EE" w:eastAsia="et-EE"/>
        </w:rPr>
        <w:t>žiimi</w:t>
      </w:r>
      <w:r w:rsidR="00016E1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ning vähendada </w:t>
      </w:r>
      <w:r w:rsidR="00F77F9C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metsa kahjustavate </w:t>
      </w:r>
      <w:r w:rsidR="00016E1B">
        <w:rPr>
          <w:rFonts w:ascii="Times New Roman" w:eastAsia="Times New Roman" w:hAnsi="Times New Roman"/>
          <w:sz w:val="24"/>
          <w:szCs w:val="24"/>
          <w:lang w:val="et-EE" w:eastAsia="et-EE"/>
        </w:rPr>
        <w:t>seenhaiguste levikuohtu kevadsuvise raietegevuse</w:t>
      </w:r>
      <w:r w:rsidR="002A3BCC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käigus.</w:t>
      </w:r>
    </w:p>
    <w:p w:rsidR="002A3BCC" w:rsidRPr="003E3D85" w:rsidRDefault="002A3BCC" w:rsidP="001C4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:rsidR="003E3D85" w:rsidRPr="003E3D85" w:rsidRDefault="002A3BCC" w:rsidP="001C4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Sihtasutuse</w:t>
      </w:r>
      <w:r w:rsidR="003E3D85" w:rsidRPr="003E3D85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põhimõtted metsaraiel kevadsuvisel perioodil: </w:t>
      </w:r>
    </w:p>
    <w:p w:rsidR="00F650DE" w:rsidRPr="001B4064" w:rsidRDefault="002A3BCC" w:rsidP="001C4E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D46CD4">
        <w:rPr>
          <w:rFonts w:ascii="Times New Roman" w:eastAsia="Times New Roman" w:hAnsi="Times New Roman"/>
          <w:sz w:val="24"/>
          <w:szCs w:val="24"/>
          <w:lang w:val="et-EE" w:eastAsia="et-EE"/>
        </w:rPr>
        <w:t>P</w:t>
      </w:r>
      <w:r w:rsidR="00F77F9C">
        <w:rPr>
          <w:rFonts w:ascii="Times New Roman" w:eastAsia="Times New Roman" w:hAnsi="Times New Roman"/>
          <w:sz w:val="24"/>
          <w:szCs w:val="24"/>
          <w:lang w:val="et-EE" w:eastAsia="et-EE"/>
        </w:rPr>
        <w:t>eale</w:t>
      </w:r>
      <w:r w:rsidRPr="00D46CD4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lume sulamist ja/ või </w:t>
      </w:r>
      <w:r w:rsidR="00F77F9C">
        <w:rPr>
          <w:rFonts w:ascii="Times New Roman" w:eastAsia="Times New Roman" w:hAnsi="Times New Roman"/>
          <w:sz w:val="24"/>
          <w:szCs w:val="24"/>
          <w:lang w:val="et-EE" w:eastAsia="et-EE"/>
        </w:rPr>
        <w:t>talve</w:t>
      </w:r>
      <w:r w:rsidRPr="00D46CD4">
        <w:rPr>
          <w:rFonts w:ascii="Times New Roman" w:eastAsia="Times New Roman" w:hAnsi="Times New Roman"/>
          <w:sz w:val="24"/>
          <w:szCs w:val="24"/>
          <w:lang w:val="et-EE" w:eastAsia="et-EE"/>
        </w:rPr>
        <w:t>külmade möödumist, kui raielankidel liikumine või neile juur</w:t>
      </w:r>
      <w:r w:rsidR="00FB2BA4">
        <w:rPr>
          <w:rFonts w:ascii="Times New Roman" w:eastAsia="Times New Roman" w:hAnsi="Times New Roman"/>
          <w:sz w:val="24"/>
          <w:szCs w:val="24"/>
          <w:lang w:val="et-EE" w:eastAsia="et-EE"/>
        </w:rPr>
        <w:t>depääs pole metsamullastikku suu</w:t>
      </w:r>
      <w:r w:rsidRPr="00D46CD4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resti kahjustamata enam võimalik, siis peatatakse kõikidel sellistel raielankidel metsamasinatega töö. </w:t>
      </w:r>
      <w:r w:rsidR="00F650DE" w:rsidRPr="00D46CD4">
        <w:rPr>
          <w:rFonts w:ascii="Times New Roman" w:eastAsia="Times New Roman" w:hAnsi="Times New Roman"/>
          <w:sz w:val="24"/>
          <w:szCs w:val="24"/>
          <w:lang w:val="et-EE" w:eastAsia="et-EE"/>
        </w:rPr>
        <w:t>Töid jätkatakse p</w:t>
      </w:r>
      <w:r w:rsidR="00F77F9C">
        <w:rPr>
          <w:rFonts w:ascii="Times New Roman" w:eastAsia="Times New Roman" w:hAnsi="Times New Roman"/>
          <w:sz w:val="24"/>
          <w:szCs w:val="24"/>
          <w:lang w:val="et-EE" w:eastAsia="et-EE"/>
        </w:rPr>
        <w:t>eale</w:t>
      </w:r>
      <w:r w:rsidR="00F650DE" w:rsidRPr="00D46CD4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pinnase tahenemist. Samad reeglid kehtivad ka raieõiguse ostjatele.</w:t>
      </w:r>
    </w:p>
    <w:p w:rsidR="003E3D85" w:rsidRDefault="000565D2" w:rsidP="00D46C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Reeglina h</w:t>
      </w:r>
      <w:r w:rsidR="00F650DE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>arvendus-</w:t>
      </w:r>
      <w:r w:rsidR="00D46CD4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>, valik-</w:t>
      </w:r>
      <w:r w:rsidR="00F650DE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ja uuendusraieid</w:t>
      </w:r>
      <w:r w:rsidR="00D46CD4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(lage- ja turberaie) </w:t>
      </w:r>
      <w:r w:rsidR="00F650DE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>ei teostata perioodil 15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.</w:t>
      </w:r>
      <w:r w:rsidR="00F650DE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aprillist</w:t>
      </w:r>
      <w:r w:rsidR="00D46CD4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D10ACE">
        <w:rPr>
          <w:rFonts w:ascii="Times New Roman" w:eastAsia="Times New Roman" w:hAnsi="Times New Roman"/>
          <w:sz w:val="24"/>
          <w:szCs w:val="24"/>
          <w:lang w:val="et-EE" w:eastAsia="et-EE"/>
        </w:rPr>
        <w:t>kuni 15.</w:t>
      </w:r>
      <w:r w:rsidR="001B4064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juulini</w:t>
      </w:r>
      <w:r w:rsidR="00460578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>.</w:t>
      </w:r>
      <w:r w:rsidR="001B4064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bookmarkStart w:id="0" w:name="_GoBack"/>
      <w:bookmarkEnd w:id="0"/>
      <w:r w:rsidR="00460578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>Kasvava metsa ostjatele kehtestatakse samad nõuded.</w:t>
      </w:r>
      <w:r w:rsidR="001B4064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Eespool nimetatud kuupäevalised piirangud ei kehti teadus- või õppetööks vajalike raiete korral</w:t>
      </w:r>
      <w:r w:rsidR="007776F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ning puhtmännikutes</w:t>
      </w:r>
      <w:r w:rsidR="001B4064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>.</w:t>
      </w:r>
      <w:r w:rsidR="001528F0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Teadus- või õppetööks vajalike</w:t>
      </w:r>
      <w:r w:rsidR="00D10ACE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raiete läbiviimisel lähtutakse looduskaitseseadusest.</w:t>
      </w:r>
    </w:p>
    <w:p w:rsidR="003E3D85" w:rsidRPr="00802088" w:rsidRDefault="00E52E86" w:rsidP="004605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>Alates II kvartali algusest planeeritakse raieid kuivemate kasvukohatüüpide raielankidel, et vajadusel saaks jätkata metsamaterjali kokkuvedu ilma pinnast oluliselt kahjustamata.</w:t>
      </w:r>
    </w:p>
    <w:p w:rsidR="00E52E86" w:rsidRPr="00802088" w:rsidRDefault="00390F75" w:rsidP="004605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Harvendusraiet ei teostata puhtkuusikutes ja </w:t>
      </w:r>
      <w:proofErr w:type="spellStart"/>
      <w:r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>juurepessu</w:t>
      </w:r>
      <w:proofErr w:type="spellEnd"/>
      <w:r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ohtlike</w:t>
      </w:r>
      <w:r w:rsidR="008458CD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l aladel 15. aprillist </w:t>
      </w:r>
      <w:r w:rsidR="007776FB">
        <w:rPr>
          <w:rFonts w:ascii="Times New Roman" w:eastAsia="Times New Roman" w:hAnsi="Times New Roman"/>
          <w:sz w:val="24"/>
          <w:szCs w:val="24"/>
          <w:lang w:val="et-EE" w:eastAsia="et-EE"/>
        </w:rPr>
        <w:t>15</w:t>
      </w:r>
      <w:r w:rsidR="008458CD">
        <w:rPr>
          <w:rFonts w:ascii="Times New Roman" w:eastAsia="Times New Roman" w:hAnsi="Times New Roman"/>
          <w:sz w:val="24"/>
          <w:szCs w:val="24"/>
          <w:lang w:val="et-EE" w:eastAsia="et-EE"/>
        </w:rPr>
        <w:t>. august</w:t>
      </w:r>
      <w:r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>ini.</w:t>
      </w:r>
    </w:p>
    <w:p w:rsidR="00390F75" w:rsidRPr="00802088" w:rsidRDefault="007776FB" w:rsidP="004605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V</w:t>
      </w:r>
      <w:r w:rsidR="001528F0">
        <w:rPr>
          <w:rFonts w:ascii="Times New Roman" w:eastAsia="Times New Roman" w:hAnsi="Times New Roman"/>
          <w:sz w:val="24"/>
          <w:szCs w:val="24"/>
          <w:lang w:val="et-EE" w:eastAsia="et-EE"/>
        </w:rPr>
        <w:t>algustusraiet ei tehta 20.</w:t>
      </w:r>
      <w:r w:rsidR="00390F75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aprillist 20. maini.</w:t>
      </w:r>
      <w:r w:rsidR="001B4064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Võimalusel v</w:t>
      </w:r>
      <w:r w:rsidR="00390F75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>ähen</w:t>
      </w:r>
      <w:r w:rsidR="001B4064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datakse valgustusraie mahtu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ka </w:t>
      </w:r>
      <w:r w:rsidR="001B4064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>maikuu teises pooles ja juunikuus</w:t>
      </w:r>
      <w:r w:rsidR="00390F75"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. </w:t>
      </w:r>
    </w:p>
    <w:p w:rsidR="001B4064" w:rsidRPr="007776FB" w:rsidRDefault="001B4064" w:rsidP="00267B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7776F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Majandamispiirangutega metsades loobutakse valgustusraietest perioodil 15. aprillist </w:t>
      </w:r>
      <w:r w:rsidR="008458CD" w:rsidRPr="007776FB">
        <w:rPr>
          <w:rFonts w:ascii="Times New Roman" w:eastAsia="Times New Roman" w:hAnsi="Times New Roman"/>
          <w:sz w:val="24"/>
          <w:szCs w:val="24"/>
          <w:lang w:val="et-EE" w:eastAsia="et-EE"/>
        </w:rPr>
        <w:t>31</w:t>
      </w:r>
      <w:r w:rsidR="00985135" w:rsidRPr="007776FB">
        <w:rPr>
          <w:rFonts w:ascii="Times New Roman" w:eastAsia="Times New Roman" w:hAnsi="Times New Roman"/>
          <w:sz w:val="24"/>
          <w:szCs w:val="24"/>
          <w:lang w:val="et-EE" w:eastAsia="et-EE"/>
        </w:rPr>
        <w:t>. augusti</w:t>
      </w:r>
      <w:r w:rsidRPr="007776F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ni, kui kaitse-eeskiri ei sätesta teisiti. </w:t>
      </w:r>
    </w:p>
    <w:p w:rsidR="00390F75" w:rsidRDefault="00802088" w:rsidP="004605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0208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Puidu kokkuvedu perioodil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15. aprill</w:t>
      </w:r>
      <w:r w:rsidR="00D10ACE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kuni 15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. juuni sõltub konkreetse raiekoha looduslikest tingimustest</w:t>
      </w:r>
      <w:r w:rsidR="00D10ACE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ning saab toimuda üksnes pinnast kahjustamata.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</w:p>
    <w:p w:rsidR="00C3242F" w:rsidRPr="001C4E80" w:rsidRDefault="00C3242F" w:rsidP="001C4E80">
      <w:pPr>
        <w:jc w:val="both"/>
        <w:rPr>
          <w:rFonts w:ascii="Times New Roman" w:hAnsi="Times New Roman"/>
        </w:rPr>
      </w:pPr>
    </w:p>
    <w:sectPr w:rsidR="00C3242F" w:rsidRPr="001C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5C1C"/>
    <w:multiLevelType w:val="hybridMultilevel"/>
    <w:tmpl w:val="AE4AC5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4097"/>
    <w:multiLevelType w:val="hybridMultilevel"/>
    <w:tmpl w:val="1592F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ike Reisner">
    <w15:presenceInfo w15:providerId="AD" w15:userId="S-1-5-21-2188492265-2419441785-2453436647-59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85"/>
    <w:rsid w:val="000124AB"/>
    <w:rsid w:val="00016E1B"/>
    <w:rsid w:val="000565D2"/>
    <w:rsid w:val="001528F0"/>
    <w:rsid w:val="001B4064"/>
    <w:rsid w:val="001C4E80"/>
    <w:rsid w:val="002A3BCC"/>
    <w:rsid w:val="002B183E"/>
    <w:rsid w:val="00390F75"/>
    <w:rsid w:val="003E3D85"/>
    <w:rsid w:val="00460578"/>
    <w:rsid w:val="0054712B"/>
    <w:rsid w:val="00741270"/>
    <w:rsid w:val="007776FB"/>
    <w:rsid w:val="00802088"/>
    <w:rsid w:val="008458CD"/>
    <w:rsid w:val="00985135"/>
    <w:rsid w:val="00B250F8"/>
    <w:rsid w:val="00C3242F"/>
    <w:rsid w:val="00D10ACE"/>
    <w:rsid w:val="00D46CD4"/>
    <w:rsid w:val="00DB4245"/>
    <w:rsid w:val="00E52E86"/>
    <w:rsid w:val="00F650DE"/>
    <w:rsid w:val="00F77F9C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45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245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8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2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8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8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83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83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B4245"/>
    <w:rPr>
      <w:rFonts w:ascii="Times New Roman" w:eastAsia="Times New Roman" w:hAnsi="Times New Roman"/>
      <w:b/>
      <w:bC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semiHidden/>
    <w:rsid w:val="002B183E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B4245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B183E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"/>
    <w:semiHidden/>
    <w:rsid w:val="002B183E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"/>
    <w:semiHidden/>
    <w:rsid w:val="002B183E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2B183E"/>
    <w:rPr>
      <w:rFonts w:asciiTheme="minorHAnsi" w:eastAsiaTheme="minorEastAsia" w:hAnsiTheme="minorHAnsi" w:cstheme="minorBid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B183E"/>
    <w:pPr>
      <w:ind w:left="708"/>
    </w:pPr>
  </w:style>
  <w:style w:type="paragraph" w:styleId="Title">
    <w:name w:val="Title"/>
    <w:basedOn w:val="Normal"/>
    <w:next w:val="Normal"/>
    <w:link w:val="TitleChar"/>
    <w:qFormat/>
    <w:rsid w:val="00DB4245"/>
    <w:pPr>
      <w:spacing w:after="480" w:line="240" w:lineRule="auto"/>
      <w:jc w:val="center"/>
    </w:pPr>
    <w:rPr>
      <w:rFonts w:ascii="Arial" w:eastAsia="Times New Roman" w:hAnsi="Arial"/>
      <w:b/>
      <w:kern w:val="28"/>
      <w:sz w:val="48"/>
      <w:szCs w:val="20"/>
      <w:lang w:val="et-EE"/>
    </w:rPr>
  </w:style>
  <w:style w:type="character" w:customStyle="1" w:styleId="TitleChar">
    <w:name w:val="Title Char"/>
    <w:link w:val="Title"/>
    <w:rsid w:val="00DB4245"/>
    <w:rPr>
      <w:rFonts w:ascii="Arial" w:eastAsia="Times New Roman" w:hAnsi="Arial"/>
      <w:b/>
      <w:kern w:val="28"/>
      <w:sz w:val="4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245"/>
    <w:pPr>
      <w:outlineLvl w:val="9"/>
    </w:pPr>
    <w:rPr>
      <w:rFonts w:ascii="Cambria" w:eastAsia="MS Gothic" w:hAnsi="Cambria"/>
      <w:color w:val="365F91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F9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9C"/>
    <w:rPr>
      <w:rFonts w:ascii="Times New Roman" w:hAnsi="Times New Roma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45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245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8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2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8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8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83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83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B4245"/>
    <w:rPr>
      <w:rFonts w:ascii="Times New Roman" w:eastAsia="Times New Roman" w:hAnsi="Times New Roman"/>
      <w:b/>
      <w:bC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semiHidden/>
    <w:rsid w:val="002B183E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B4245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B183E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"/>
    <w:semiHidden/>
    <w:rsid w:val="002B183E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"/>
    <w:semiHidden/>
    <w:rsid w:val="002B183E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2B183E"/>
    <w:rPr>
      <w:rFonts w:asciiTheme="minorHAnsi" w:eastAsiaTheme="minorEastAsia" w:hAnsiTheme="minorHAnsi" w:cstheme="minorBid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B183E"/>
    <w:pPr>
      <w:ind w:left="708"/>
    </w:pPr>
  </w:style>
  <w:style w:type="paragraph" w:styleId="Title">
    <w:name w:val="Title"/>
    <w:basedOn w:val="Normal"/>
    <w:next w:val="Normal"/>
    <w:link w:val="TitleChar"/>
    <w:qFormat/>
    <w:rsid w:val="00DB4245"/>
    <w:pPr>
      <w:spacing w:after="480" w:line="240" w:lineRule="auto"/>
      <w:jc w:val="center"/>
    </w:pPr>
    <w:rPr>
      <w:rFonts w:ascii="Arial" w:eastAsia="Times New Roman" w:hAnsi="Arial"/>
      <w:b/>
      <w:kern w:val="28"/>
      <w:sz w:val="48"/>
      <w:szCs w:val="20"/>
      <w:lang w:val="et-EE"/>
    </w:rPr>
  </w:style>
  <w:style w:type="character" w:customStyle="1" w:styleId="TitleChar">
    <w:name w:val="Title Char"/>
    <w:link w:val="Title"/>
    <w:rsid w:val="00DB4245"/>
    <w:rPr>
      <w:rFonts w:ascii="Arial" w:eastAsia="Times New Roman" w:hAnsi="Arial"/>
      <w:b/>
      <w:kern w:val="28"/>
      <w:sz w:val="4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245"/>
    <w:pPr>
      <w:outlineLvl w:val="9"/>
    </w:pPr>
    <w:rPr>
      <w:rFonts w:ascii="Cambria" w:eastAsia="MS Gothic" w:hAnsi="Cambria"/>
      <w:color w:val="365F91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F9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9C"/>
    <w:rPr>
      <w:rFonts w:ascii="Times New Roman" w:hAnsi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039C-AA7E-47D8-B732-CE501D2B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Tanel</dc:creator>
  <cp:lastModifiedBy>Aare</cp:lastModifiedBy>
  <cp:revision>2</cp:revision>
  <dcterms:created xsi:type="dcterms:W3CDTF">2020-06-30T14:31:00Z</dcterms:created>
  <dcterms:modified xsi:type="dcterms:W3CDTF">2020-06-30T14:31:00Z</dcterms:modified>
</cp:coreProperties>
</file>